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726" w:rsidRDefault="00E64726">
      <w:bookmarkStart w:id="0" w:name="_GoBack"/>
      <w:bookmarkEnd w:id="0"/>
    </w:p>
    <w:p w:rsidR="00DC583F" w:rsidRDefault="00A11868" w:rsidP="00DC583F">
      <w:pPr>
        <w:pStyle w:val="Web"/>
        <w:shd w:val="clear" w:color="auto" w:fill="5B9BD5" w:themeFill="accent1"/>
        <w:spacing w:before="0" w:beforeAutospacing="0" w:after="0" w:afterAutospacing="0"/>
        <w:jc w:val="center"/>
        <w:rPr>
          <w:rFonts w:ascii="Calibri" w:hAnsi="Calibri" w:cs="Calibri"/>
          <w:b/>
          <w:color w:val="FFFFFF" w:themeColor="background1"/>
          <w:sz w:val="28"/>
          <w:szCs w:val="28"/>
        </w:rPr>
      </w:pPr>
      <w:r w:rsidRPr="00DC583F">
        <w:rPr>
          <w:rFonts w:ascii="Calibri" w:hAnsi="Calibri" w:cs="Calibri"/>
          <w:b/>
          <w:color w:val="FFFFFF" w:themeColor="background1"/>
          <w:sz w:val="28"/>
          <w:szCs w:val="28"/>
        </w:rPr>
        <w:t xml:space="preserve">Αξιολόγηση της Επιμορφωτικής Επισκέψεως στη Νάπολη, </w:t>
      </w:r>
    </w:p>
    <w:p w:rsidR="00A11868" w:rsidRPr="00DC583F" w:rsidRDefault="00A11868" w:rsidP="00DC583F">
      <w:pPr>
        <w:pStyle w:val="Web"/>
        <w:shd w:val="clear" w:color="auto" w:fill="5B9BD5" w:themeFill="accent1"/>
        <w:spacing w:before="0" w:beforeAutospacing="0" w:after="0" w:afterAutospacing="0"/>
        <w:jc w:val="center"/>
        <w:rPr>
          <w:rFonts w:ascii="Calibri" w:hAnsi="Calibri" w:cs="Calibri"/>
          <w:b/>
          <w:color w:val="FFFFFF" w:themeColor="background1"/>
          <w:sz w:val="28"/>
          <w:szCs w:val="28"/>
        </w:rPr>
      </w:pPr>
      <w:r w:rsidRPr="00DC583F">
        <w:rPr>
          <w:rFonts w:ascii="Calibri" w:hAnsi="Calibri" w:cs="Calibri"/>
          <w:b/>
          <w:color w:val="FFFFFF" w:themeColor="background1"/>
          <w:sz w:val="28"/>
          <w:szCs w:val="28"/>
        </w:rPr>
        <w:t>03-06 Απριλίου 2024</w:t>
      </w:r>
    </w:p>
    <w:p w:rsidR="00A11868" w:rsidRPr="00A11868" w:rsidRDefault="00A11868" w:rsidP="00A11868">
      <w:pPr>
        <w:jc w:val="both"/>
        <w:rPr>
          <w:rFonts w:ascii="Calibri" w:hAnsi="Calibri" w:cs="Calibri"/>
        </w:rPr>
      </w:pP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Αξιότιμε κύριε Διευθυντά</w:t>
      </w:r>
    </w:p>
    <w:p w:rsidR="00A11868" w:rsidRPr="00A11868" w:rsidRDefault="00A11868" w:rsidP="00A11868">
      <w:pPr>
        <w:jc w:val="both"/>
        <w:rPr>
          <w:rFonts w:ascii="Calibri" w:hAnsi="Calibri" w:cs="Calibri"/>
        </w:rPr>
      </w:pPr>
    </w:p>
    <w:p w:rsidR="00A11868" w:rsidRDefault="00A11868" w:rsidP="00A11868">
      <w:pPr>
        <w:pStyle w:val="Web"/>
        <w:spacing w:before="0" w:beforeAutospacing="0" w:after="0" w:afterAutospacing="0"/>
        <w:jc w:val="both"/>
        <w:rPr>
          <w:rFonts w:ascii="Calibri" w:hAnsi="Calibri" w:cs="Calibri"/>
          <w:color w:val="000000"/>
          <w:sz w:val="22"/>
          <w:szCs w:val="22"/>
        </w:rPr>
      </w:pPr>
      <w:r w:rsidRPr="00A11868">
        <w:rPr>
          <w:rFonts w:ascii="Calibri" w:hAnsi="Calibri" w:cs="Calibri"/>
          <w:color w:val="000000"/>
          <w:sz w:val="22"/>
          <w:szCs w:val="22"/>
        </w:rPr>
        <w:t>Έχοντας, ήδη, ολοκληρώσει την Εκπαιδευτική Επιμορφωτική Επίσκεψη μας στη Νάπολη, εφαρμόζοντας το Πρόγραμμα "Μεγάλη Ελλάδα" έχουμε να παρατηρήσουμε τις εξής παραμέτρους.</w:t>
      </w:r>
    </w:p>
    <w:p w:rsidR="00DC583F" w:rsidRDefault="00DC583F" w:rsidP="00A11868">
      <w:pPr>
        <w:pStyle w:val="Web"/>
        <w:spacing w:before="0" w:beforeAutospacing="0" w:after="0" w:afterAutospacing="0"/>
        <w:jc w:val="both"/>
        <w:rPr>
          <w:rFonts w:ascii="Calibri" w:hAnsi="Calibri" w:cs="Calibri"/>
          <w:color w:val="000000"/>
          <w:sz w:val="22"/>
          <w:szCs w:val="22"/>
        </w:rPr>
      </w:pPr>
    </w:p>
    <w:p w:rsidR="00DC583F" w:rsidRPr="00DC583F" w:rsidRDefault="00DC583F" w:rsidP="00DC583F">
      <w:pPr>
        <w:jc w:val="both"/>
        <w:rPr>
          <w:rFonts w:ascii="Calibri" w:hAnsi="Calibri" w:cs="Calibri"/>
          <w:b/>
          <w:color w:val="000000"/>
        </w:rPr>
      </w:pPr>
      <w:r w:rsidRPr="00DC583F">
        <w:rPr>
          <w:rFonts w:ascii="Calibri" w:hAnsi="Calibri" w:cs="Calibri"/>
          <w:b/>
          <w:color w:val="000000"/>
        </w:rPr>
        <w:t xml:space="preserve">Α) </w:t>
      </w:r>
    </w:p>
    <w:p w:rsidR="00DC583F" w:rsidRPr="00BB700C" w:rsidRDefault="00DC583F" w:rsidP="00DC583F">
      <w:pPr>
        <w:jc w:val="both"/>
        <w:rPr>
          <w:rFonts w:ascii="Calibri" w:hAnsi="Calibri" w:cs="Calibri"/>
        </w:rPr>
      </w:pPr>
      <w:r w:rsidRPr="00BB700C">
        <w:rPr>
          <w:rFonts w:ascii="Calibri" w:hAnsi="Calibri" w:cs="Calibri"/>
          <w:color w:val="000000"/>
        </w:rPr>
        <w:t>Ό,τι μάς φέρνει κοντά είναι:</w:t>
      </w:r>
    </w:p>
    <w:p w:rsidR="00DC583F" w:rsidRPr="00BB700C" w:rsidRDefault="00DC583F" w:rsidP="00DC583F">
      <w:pPr>
        <w:jc w:val="both"/>
        <w:rPr>
          <w:rFonts w:ascii="Calibri" w:hAnsi="Calibri" w:cs="Calibri"/>
        </w:rPr>
      </w:pPr>
      <w:r w:rsidRPr="00BB700C">
        <w:rPr>
          <w:rFonts w:ascii="Calibri" w:hAnsi="Calibri" w:cs="Calibri"/>
          <w:color w:val="000000"/>
        </w:rPr>
        <w:t xml:space="preserve">Η σύνδεση δύο ή και περισσοτέρων </w:t>
      </w:r>
      <w:proofErr w:type="spellStart"/>
      <w:r w:rsidRPr="00BB700C">
        <w:rPr>
          <w:rFonts w:ascii="Calibri" w:hAnsi="Calibri" w:cs="Calibri"/>
          <w:color w:val="000000"/>
        </w:rPr>
        <w:t>τοποσήμων</w:t>
      </w:r>
      <w:proofErr w:type="spellEnd"/>
      <w:r w:rsidRPr="00BB700C">
        <w:rPr>
          <w:rFonts w:ascii="Calibri" w:hAnsi="Calibri" w:cs="Calibri"/>
          <w:color w:val="000000"/>
        </w:rPr>
        <w:t>, με το πρώτο, αφετηριακά, τις Αχαρνές να προΐστανται σε μία ιστορική παρακαταθήκη.</w:t>
      </w:r>
    </w:p>
    <w:p w:rsidR="00DC583F" w:rsidRPr="00BB700C" w:rsidRDefault="00DC583F" w:rsidP="00DC583F">
      <w:pPr>
        <w:jc w:val="both"/>
        <w:rPr>
          <w:rFonts w:ascii="Calibri" w:hAnsi="Calibri" w:cs="Calibri"/>
        </w:rPr>
      </w:pPr>
      <w:r w:rsidRPr="00BB700C">
        <w:rPr>
          <w:rFonts w:ascii="Calibri" w:hAnsi="Calibri" w:cs="Calibri"/>
          <w:color w:val="000000"/>
        </w:rPr>
        <w:t>Επανασύσταση δεσμών Αναφοράς ή άλλως Συσχετίσεως με την κατά Στράβωνα Μεγάλη Ελλάδα, τι οι Αχαρνές συνιστούν ακόμη και σήμερα τον μακροβιότερο μετά των Αθηναίων Δήμο, κιόλας από τους χρόνους τής Κλασσικής Ελλάδος στον καιρό της μέγιστης ακμής ισχύος και πλούτου των Ελλήνων στα μέσα του 5ου π.Χ. αιώνος.</w:t>
      </w:r>
    </w:p>
    <w:p w:rsidR="00DC583F" w:rsidRPr="00BB700C" w:rsidRDefault="00DC583F" w:rsidP="00DC583F">
      <w:pPr>
        <w:jc w:val="both"/>
        <w:rPr>
          <w:rFonts w:ascii="Calibri" w:hAnsi="Calibri" w:cs="Calibri"/>
        </w:rPr>
      </w:pPr>
    </w:p>
    <w:p w:rsidR="00DC583F" w:rsidRPr="00454F88" w:rsidRDefault="00DC583F" w:rsidP="00DC583F">
      <w:pPr>
        <w:rPr>
          <w:rFonts w:ascii="Calibri" w:hAnsi="Calibri" w:cs="Calibri"/>
          <w:b/>
          <w:bCs/>
          <w:color w:val="44546A" w:themeColor="text2"/>
        </w:rPr>
      </w:pPr>
      <w:r w:rsidRPr="00454F88">
        <w:rPr>
          <w:rFonts w:ascii="Calibri" w:hAnsi="Calibri" w:cs="Calibri"/>
          <w:b/>
          <w:bCs/>
          <w:color w:val="44546A" w:themeColor="text2"/>
        </w:rPr>
        <w:t>Δεσμοί Πολιτισμικοί:</w:t>
      </w:r>
    </w:p>
    <w:p w:rsidR="00DC583F" w:rsidRPr="00BB700C" w:rsidRDefault="00DC583F" w:rsidP="00DC583F">
      <w:pPr>
        <w:jc w:val="both"/>
        <w:rPr>
          <w:rFonts w:ascii="Calibri" w:hAnsi="Calibri" w:cs="Calibri"/>
        </w:rPr>
      </w:pPr>
      <w:r w:rsidRPr="00454F88">
        <w:rPr>
          <w:rFonts w:ascii="Calibri" w:hAnsi="Calibri" w:cs="Calibri"/>
          <w:b/>
          <w:bCs/>
          <w:color w:val="44546A" w:themeColor="text2"/>
        </w:rPr>
        <w:t>Στη Γλώσσα</w:t>
      </w:r>
      <w:r w:rsidRPr="00BB700C">
        <w:rPr>
          <w:rFonts w:ascii="Calibri" w:hAnsi="Calibri" w:cs="Calibri"/>
          <w:color w:val="000000"/>
        </w:rPr>
        <w:t>, που αποδίδει πέρα από την πραγματικότητα και Έννοιες. Από την Κύμη στο λατινικό αλφάβητο...</w:t>
      </w:r>
    </w:p>
    <w:p w:rsidR="00DC583F" w:rsidRPr="00BB700C" w:rsidRDefault="00DC583F" w:rsidP="00DC583F">
      <w:pPr>
        <w:jc w:val="both"/>
        <w:rPr>
          <w:rFonts w:ascii="Calibri" w:hAnsi="Calibri" w:cs="Calibri"/>
        </w:rPr>
      </w:pPr>
      <w:r w:rsidRPr="00454F88">
        <w:rPr>
          <w:rFonts w:ascii="Calibri" w:hAnsi="Calibri" w:cs="Calibri"/>
          <w:b/>
          <w:bCs/>
          <w:color w:val="44546A" w:themeColor="text2"/>
        </w:rPr>
        <w:t>Στην Καταγωγή</w:t>
      </w:r>
      <w:r w:rsidRPr="00BB700C">
        <w:rPr>
          <w:rFonts w:ascii="Calibri" w:hAnsi="Calibri" w:cs="Calibri"/>
          <w:color w:val="000000"/>
        </w:rPr>
        <w:t>. Την επαύριον, κιόλας, τής Τρωικής Εκστρατείας και του δεκαετούς πολέμου οι σύγχρονες ιταλικές πόλεις φέρουν ονόματα - σφραγίδες της αφετηρίας των Ελλήνων αποίκων.</w:t>
      </w:r>
    </w:p>
    <w:p w:rsidR="00DC583F" w:rsidRPr="00BB700C" w:rsidRDefault="00DC583F" w:rsidP="00DC583F">
      <w:pPr>
        <w:jc w:val="both"/>
        <w:rPr>
          <w:rFonts w:ascii="Calibri" w:hAnsi="Calibri" w:cs="Calibri"/>
        </w:rPr>
      </w:pPr>
      <w:r w:rsidRPr="00454F88">
        <w:rPr>
          <w:rFonts w:ascii="Calibri" w:hAnsi="Calibri" w:cs="Calibri"/>
          <w:b/>
          <w:bCs/>
          <w:color w:val="44546A" w:themeColor="text2"/>
        </w:rPr>
        <w:t>Στην Επιστήμη</w:t>
      </w:r>
      <w:r w:rsidRPr="00BB700C">
        <w:rPr>
          <w:rFonts w:ascii="Calibri" w:hAnsi="Calibri" w:cs="Calibri"/>
          <w:color w:val="000000"/>
        </w:rPr>
        <w:t>. Από τον Πυθαγόρα μέχρι και τον Γοργία και από τον Αρχύτα μέχρι τον Εμπεδοκλή και τον Αρχιμήδη η Μεγάλη Ελλάς γίνεται γενέτειρα μεγάλων ανδρών και ιδεών που συνιστούν ιστορικό μέγεθος.</w:t>
      </w:r>
    </w:p>
    <w:p w:rsidR="00DC583F" w:rsidRPr="00BB700C" w:rsidRDefault="00DC583F" w:rsidP="00DC583F">
      <w:pPr>
        <w:jc w:val="both"/>
        <w:rPr>
          <w:rFonts w:ascii="Calibri" w:hAnsi="Calibri" w:cs="Calibri"/>
        </w:rPr>
      </w:pPr>
      <w:r w:rsidRPr="00454F88">
        <w:rPr>
          <w:rFonts w:ascii="Calibri" w:hAnsi="Calibri" w:cs="Calibri"/>
          <w:b/>
          <w:bCs/>
          <w:color w:val="44546A" w:themeColor="text2"/>
        </w:rPr>
        <w:t>Στην Ιστορία</w:t>
      </w:r>
      <w:r w:rsidRPr="00BB700C">
        <w:rPr>
          <w:rFonts w:ascii="Calibri" w:hAnsi="Calibri" w:cs="Calibri"/>
          <w:color w:val="000000"/>
        </w:rPr>
        <w:t xml:space="preserve">. Από τον άθλο τού πολυμήχανου Οδυσσέως να αντισταθεί στο κέλευσμα τής </w:t>
      </w:r>
      <w:proofErr w:type="spellStart"/>
      <w:r w:rsidRPr="00BB700C">
        <w:rPr>
          <w:rFonts w:ascii="Calibri" w:hAnsi="Calibri" w:cs="Calibri"/>
          <w:color w:val="000000"/>
        </w:rPr>
        <w:t>Σειρήνος</w:t>
      </w:r>
      <w:proofErr w:type="spellEnd"/>
      <w:r w:rsidRPr="00BB700C">
        <w:rPr>
          <w:rFonts w:ascii="Calibri" w:hAnsi="Calibri" w:cs="Calibri"/>
          <w:color w:val="000000"/>
        </w:rPr>
        <w:t xml:space="preserve"> Παρθενόπης όπου η αυτοχειρία της θα ονοματίσει τον μεγαλύτερο φυσικό κόλπο τής Μεσογείου, ιδρύοντας την πόλη τής Παρθενόπης που θα μετονομασθεί, αργότερα, σε </w:t>
      </w:r>
      <w:proofErr w:type="spellStart"/>
      <w:r w:rsidRPr="00BB700C">
        <w:rPr>
          <w:rFonts w:ascii="Calibri" w:hAnsi="Calibri" w:cs="Calibri"/>
          <w:color w:val="000000"/>
        </w:rPr>
        <w:t>Νεάπολις</w:t>
      </w:r>
      <w:proofErr w:type="spellEnd"/>
      <w:r w:rsidRPr="00BB700C">
        <w:rPr>
          <w:rFonts w:ascii="Calibri" w:hAnsi="Calibri" w:cs="Calibri"/>
          <w:color w:val="000000"/>
        </w:rPr>
        <w:t xml:space="preserve"> και με την αποβολή του -ε, στην παγκοσμίως φημισμένη Νάπολη. Στο πλήθος των πόλεων, λιμανιών, που ιδρύθηκαν για να εξυπηρετήσουν το Εμπόριο και τις Οικονομικές Συναλλαγές μεταξύ των ελληνικών και όχι αποκλειστικά μόνον πόλεων.</w:t>
      </w:r>
    </w:p>
    <w:p w:rsidR="00DC583F" w:rsidRPr="00BB700C" w:rsidRDefault="00DC583F" w:rsidP="00DC583F">
      <w:pPr>
        <w:jc w:val="both"/>
        <w:rPr>
          <w:rFonts w:ascii="Calibri" w:hAnsi="Calibri" w:cs="Calibri"/>
        </w:rPr>
      </w:pPr>
      <w:r w:rsidRPr="00454F88">
        <w:rPr>
          <w:rFonts w:ascii="Calibri" w:hAnsi="Calibri" w:cs="Calibri"/>
          <w:b/>
          <w:bCs/>
          <w:color w:val="44546A" w:themeColor="text2"/>
        </w:rPr>
        <w:t>Στη Θρησκεία</w:t>
      </w:r>
      <w:r w:rsidRPr="00BB700C">
        <w:rPr>
          <w:rFonts w:ascii="Calibri" w:hAnsi="Calibri" w:cs="Calibri"/>
          <w:color w:val="000000"/>
        </w:rPr>
        <w:t xml:space="preserve">. Βρίθει όλη η Μεγάλη Ελλάς από Μνημεία εξόχως διατηρημένα στο πέρασμα του χρόνου που μαρτυρούν πέρα από τη λατρεία του </w:t>
      </w:r>
      <w:proofErr w:type="spellStart"/>
      <w:r w:rsidRPr="00BB700C">
        <w:rPr>
          <w:rFonts w:ascii="Calibri" w:hAnsi="Calibri" w:cs="Calibri"/>
          <w:color w:val="000000"/>
        </w:rPr>
        <w:t>Δωδακάθεου</w:t>
      </w:r>
      <w:proofErr w:type="spellEnd"/>
      <w:r w:rsidRPr="00BB700C">
        <w:rPr>
          <w:rFonts w:ascii="Calibri" w:hAnsi="Calibri" w:cs="Calibri"/>
          <w:color w:val="000000"/>
        </w:rPr>
        <w:t xml:space="preserve">, έστω και με τα νέα ονόματα που τού προσέδωσαν, μετέπειτα, οι Ρωμαίοι, στο πέρασμα στον Χριστιανισμό με τον ευάριθμο χορό των Αγίων τής Ορθοδόξου Ανατολικής του Χριστού Εκκλησίας. Και από την </w:t>
      </w:r>
      <w:proofErr w:type="spellStart"/>
      <w:r w:rsidRPr="00BB700C">
        <w:rPr>
          <w:rFonts w:ascii="Calibri" w:hAnsi="Calibri" w:cs="Calibri"/>
          <w:color w:val="000000"/>
        </w:rPr>
        <w:t>Εγέστα</w:t>
      </w:r>
      <w:proofErr w:type="spellEnd"/>
      <w:r w:rsidRPr="00BB700C">
        <w:rPr>
          <w:rFonts w:ascii="Calibri" w:hAnsi="Calibri" w:cs="Calibri"/>
          <w:color w:val="000000"/>
        </w:rPr>
        <w:t xml:space="preserve"> και την Ποσειδωνία στο Μπάρι με τα σεπτά λείψανα του Αγίου Νικολάου μαρτυρείται η πορεία προς το Φως.</w:t>
      </w:r>
    </w:p>
    <w:p w:rsidR="00DC583F" w:rsidRPr="00BB700C" w:rsidRDefault="00DC583F" w:rsidP="00DC583F">
      <w:pPr>
        <w:jc w:val="both"/>
        <w:rPr>
          <w:rFonts w:ascii="Calibri" w:hAnsi="Calibri" w:cs="Calibri"/>
        </w:rPr>
      </w:pPr>
    </w:p>
    <w:p w:rsidR="00DC583F" w:rsidRPr="00BB700C" w:rsidRDefault="00DC583F" w:rsidP="00DC583F">
      <w:pPr>
        <w:jc w:val="both"/>
        <w:rPr>
          <w:rFonts w:ascii="Calibri" w:hAnsi="Calibri" w:cs="Calibri"/>
        </w:rPr>
      </w:pPr>
      <w:r w:rsidRPr="00BB700C">
        <w:rPr>
          <w:rFonts w:ascii="Calibri" w:hAnsi="Calibri" w:cs="Calibri"/>
          <w:color w:val="000000"/>
        </w:rPr>
        <w:t xml:space="preserve">Οι δεσμοί, συνεπώς, τής Μητρόπολης με τις κατά την κλασσική Αρχαιότητα αποικίες της όχι μόνον δεν ξεθωριάζει στο χρόνο αλλά με τη χρήση των νέων τεχνολογιών επιτρέπει την συνέχεια σε πείσμα του </w:t>
      </w:r>
      <w:proofErr w:type="spellStart"/>
      <w:r w:rsidRPr="00BB700C">
        <w:rPr>
          <w:rFonts w:ascii="Calibri" w:hAnsi="Calibri" w:cs="Calibri"/>
          <w:color w:val="000000"/>
        </w:rPr>
        <w:t>αλήστορος</w:t>
      </w:r>
      <w:proofErr w:type="spellEnd"/>
      <w:r w:rsidRPr="00BB700C">
        <w:rPr>
          <w:rFonts w:ascii="Calibri" w:hAnsi="Calibri" w:cs="Calibri"/>
          <w:color w:val="000000"/>
        </w:rPr>
        <w:t xml:space="preserve"> χρόνου.</w:t>
      </w:r>
    </w:p>
    <w:p w:rsidR="00DC583F" w:rsidRPr="00BB700C" w:rsidRDefault="00DC583F" w:rsidP="00DC583F">
      <w:pPr>
        <w:jc w:val="both"/>
        <w:rPr>
          <w:rFonts w:ascii="Calibri" w:hAnsi="Calibri" w:cs="Calibri"/>
        </w:rPr>
      </w:pPr>
    </w:p>
    <w:p w:rsidR="00A11868" w:rsidRPr="00DC583F" w:rsidRDefault="00DC583F" w:rsidP="00A11868">
      <w:pPr>
        <w:pStyle w:val="Web"/>
        <w:spacing w:before="0" w:beforeAutospacing="0" w:after="0" w:afterAutospacing="0"/>
        <w:jc w:val="both"/>
        <w:rPr>
          <w:rFonts w:ascii="Calibri" w:hAnsi="Calibri" w:cs="Calibri"/>
          <w:b/>
          <w:color w:val="000000"/>
        </w:rPr>
      </w:pPr>
      <w:r w:rsidRPr="00DC583F">
        <w:rPr>
          <w:rFonts w:ascii="Calibri" w:hAnsi="Calibri" w:cs="Calibri"/>
          <w:b/>
          <w:color w:val="000000"/>
        </w:rPr>
        <w:t>Β)</w:t>
      </w: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 xml:space="preserve">Αρκετά Καλό το Ξενοδοχείο </w:t>
      </w:r>
      <w:proofErr w:type="spellStart"/>
      <w:r w:rsidRPr="00A11868">
        <w:rPr>
          <w:rFonts w:ascii="Calibri" w:hAnsi="Calibri" w:cs="Calibri"/>
          <w:color w:val="000000"/>
          <w:sz w:val="22"/>
          <w:szCs w:val="22"/>
        </w:rPr>
        <w:t>BellaVista</w:t>
      </w:r>
      <w:proofErr w:type="spellEnd"/>
      <w:r w:rsidRPr="00A11868">
        <w:rPr>
          <w:rFonts w:ascii="Calibri" w:hAnsi="Calibri" w:cs="Calibri"/>
          <w:color w:val="000000"/>
          <w:sz w:val="22"/>
          <w:szCs w:val="22"/>
        </w:rPr>
        <w:t xml:space="preserve"> που μάς φιλοξένησε, με σύγχρονα δωμάτια και παροχές.</w:t>
      </w: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lastRenderedPageBreak/>
        <w:t>Πολύ Καλό το Εστιατόριο που δειπνούσε όλη η Αποστολή τού Σχολείου, με κοινό μενού, χωρίς διακρίσεις ανάμεσα σε Μαθητές Μαθήτριες και Καθηγητές Καθηγήτριες.</w:t>
      </w: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Αξιόπιστα τα Λεωφορεία Γενικού Τουρισμού που χρησιμοποιήθηκαν και στην Ελλάδα και την Ιταλία.</w:t>
      </w:r>
    </w:p>
    <w:p w:rsidR="00DC583F" w:rsidRDefault="00DC583F" w:rsidP="00A11868">
      <w:pPr>
        <w:jc w:val="both"/>
        <w:rPr>
          <w:rFonts w:ascii="Calibri" w:hAnsi="Calibri" w:cs="Calibri"/>
        </w:rPr>
      </w:pPr>
    </w:p>
    <w:p w:rsidR="00A11868" w:rsidRPr="00DC583F" w:rsidRDefault="00DC583F" w:rsidP="00A11868">
      <w:pPr>
        <w:jc w:val="both"/>
        <w:rPr>
          <w:rFonts w:ascii="Calibri" w:hAnsi="Calibri" w:cs="Calibri"/>
          <w:b/>
        </w:rPr>
      </w:pPr>
      <w:r w:rsidRPr="00DC583F">
        <w:rPr>
          <w:rFonts w:ascii="Calibri" w:hAnsi="Calibri" w:cs="Calibri"/>
          <w:b/>
        </w:rPr>
        <w:t>Γ)</w:t>
      </w: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Υποδειγματική υπήρξε συμπεριφορά των Μαθητών και Μαθητριών του Σχολείου μας, σε όλους τους χώρους όπου βρέθηκαν, Ξενοδοχείο, Εστιατόρια, Μετακινήσεις</w:t>
      </w:r>
      <w:r>
        <w:rPr>
          <w:rFonts w:ascii="Calibri" w:hAnsi="Calibri" w:cs="Calibri"/>
          <w:color w:val="000000"/>
          <w:sz w:val="22"/>
          <w:szCs w:val="22"/>
        </w:rPr>
        <w:t xml:space="preserve"> σε 3 Αεροδρόμια και εντός της Νότιας Ιταλίας καθώς και στις</w:t>
      </w:r>
      <w:r w:rsidRPr="00A11868">
        <w:rPr>
          <w:rFonts w:ascii="Calibri" w:hAnsi="Calibri" w:cs="Calibri"/>
          <w:color w:val="000000"/>
          <w:sz w:val="22"/>
          <w:szCs w:val="22"/>
        </w:rPr>
        <w:t xml:space="preserve"> Ξεναγήσεις.</w:t>
      </w:r>
    </w:p>
    <w:p w:rsidR="00A11868" w:rsidRDefault="00A11868" w:rsidP="00A11868">
      <w:pPr>
        <w:jc w:val="both"/>
        <w:rPr>
          <w:rFonts w:ascii="Calibri" w:hAnsi="Calibri" w:cs="Calibri"/>
        </w:rPr>
      </w:pPr>
    </w:p>
    <w:tbl>
      <w:tblPr>
        <w:tblStyle w:val="a4"/>
        <w:tblW w:w="0" w:type="auto"/>
        <w:tblLook w:val="04A0" w:firstRow="1" w:lastRow="0" w:firstColumn="1" w:lastColumn="0" w:noHBand="0" w:noVBand="1"/>
      </w:tblPr>
      <w:tblGrid>
        <w:gridCol w:w="988"/>
        <w:gridCol w:w="5103"/>
        <w:gridCol w:w="2211"/>
      </w:tblGrid>
      <w:tr w:rsidR="00DC583F" w:rsidRPr="00DC583F" w:rsidTr="00DC583F">
        <w:tc>
          <w:tcPr>
            <w:tcW w:w="988" w:type="dxa"/>
            <w:shd w:val="clear" w:color="auto" w:fill="5B9BD5" w:themeFill="accent1"/>
          </w:tcPr>
          <w:p w:rsidR="00DC583F" w:rsidRPr="00DC583F" w:rsidRDefault="00DC583F" w:rsidP="00DC583F">
            <w:pPr>
              <w:jc w:val="center"/>
              <w:rPr>
                <w:rFonts w:ascii="Calibri" w:hAnsi="Calibri" w:cs="Calibri"/>
                <w:b/>
                <w:color w:val="FFFFFF" w:themeColor="background1"/>
              </w:rPr>
            </w:pPr>
            <w:r w:rsidRPr="00DC583F">
              <w:rPr>
                <w:rFonts w:ascii="Calibri" w:hAnsi="Calibri" w:cs="Calibri"/>
                <w:b/>
                <w:color w:val="FFFFFF" w:themeColor="background1"/>
              </w:rPr>
              <w:t>α/α</w:t>
            </w:r>
          </w:p>
        </w:tc>
        <w:tc>
          <w:tcPr>
            <w:tcW w:w="5103" w:type="dxa"/>
            <w:shd w:val="clear" w:color="auto" w:fill="5B9BD5" w:themeFill="accent1"/>
          </w:tcPr>
          <w:p w:rsidR="00DC583F" w:rsidRPr="00DC583F" w:rsidRDefault="00DC583F" w:rsidP="00DC583F">
            <w:pPr>
              <w:pStyle w:val="Web"/>
              <w:spacing w:before="0" w:beforeAutospacing="0" w:after="0" w:afterAutospacing="0"/>
              <w:jc w:val="center"/>
              <w:rPr>
                <w:rFonts w:ascii="Calibri" w:hAnsi="Calibri" w:cs="Calibri"/>
                <w:b/>
                <w:color w:val="FFFFFF" w:themeColor="background1"/>
                <w:sz w:val="22"/>
                <w:szCs w:val="22"/>
              </w:rPr>
            </w:pPr>
            <w:r w:rsidRPr="00DC583F">
              <w:rPr>
                <w:rFonts w:ascii="Calibri" w:hAnsi="Calibri" w:cs="Calibri"/>
                <w:b/>
                <w:color w:val="FFFFFF" w:themeColor="background1"/>
                <w:sz w:val="22"/>
                <w:szCs w:val="22"/>
              </w:rPr>
              <w:t>Επισκέψεις που πραγματοποιήθηκαν:</w:t>
            </w:r>
          </w:p>
        </w:tc>
        <w:tc>
          <w:tcPr>
            <w:tcW w:w="2211" w:type="dxa"/>
            <w:shd w:val="clear" w:color="auto" w:fill="5B9BD5" w:themeFill="accent1"/>
          </w:tcPr>
          <w:p w:rsidR="00DC583F" w:rsidRPr="00DC583F" w:rsidRDefault="00DC583F" w:rsidP="00DC583F">
            <w:pPr>
              <w:jc w:val="center"/>
              <w:rPr>
                <w:rFonts w:ascii="Calibri" w:hAnsi="Calibri" w:cs="Calibri"/>
                <w:b/>
                <w:color w:val="FFFFFF" w:themeColor="background1"/>
              </w:rPr>
            </w:pPr>
            <w:r w:rsidRPr="00DC583F">
              <w:rPr>
                <w:rFonts w:ascii="Calibri" w:hAnsi="Calibri" w:cs="Calibri"/>
                <w:b/>
                <w:color w:val="FFFFFF" w:themeColor="background1"/>
              </w:rPr>
              <w:t>Ποιότητα</w:t>
            </w:r>
          </w:p>
        </w:tc>
      </w:tr>
      <w:tr w:rsidR="00DC583F" w:rsidTr="00DC583F">
        <w:tc>
          <w:tcPr>
            <w:tcW w:w="988" w:type="dxa"/>
          </w:tcPr>
          <w:p w:rsidR="00DC583F" w:rsidRPr="00DC583F" w:rsidRDefault="00DC583F" w:rsidP="00DC583F">
            <w:pPr>
              <w:jc w:val="center"/>
              <w:rPr>
                <w:rFonts w:ascii="Calibri" w:hAnsi="Calibri" w:cs="Calibri"/>
                <w:b/>
              </w:rPr>
            </w:pPr>
            <w:r w:rsidRPr="00DC583F">
              <w:rPr>
                <w:rFonts w:ascii="Calibri" w:hAnsi="Calibri" w:cs="Calibri"/>
                <w:b/>
              </w:rPr>
              <w:t>01</w:t>
            </w:r>
          </w:p>
        </w:tc>
        <w:tc>
          <w:tcPr>
            <w:tcW w:w="5103" w:type="dxa"/>
          </w:tcPr>
          <w:p w:rsidR="00DC583F" w:rsidRDefault="00DC583F" w:rsidP="00A11868">
            <w:pPr>
              <w:jc w:val="both"/>
              <w:rPr>
                <w:rFonts w:ascii="Calibri" w:hAnsi="Calibri" w:cs="Calibri"/>
              </w:rPr>
            </w:pPr>
            <w:r w:rsidRPr="00A11868">
              <w:rPr>
                <w:rFonts w:ascii="Calibri" w:hAnsi="Calibri" w:cs="Calibri"/>
                <w:color w:val="000000"/>
                <w:sz w:val="22"/>
                <w:szCs w:val="22"/>
              </w:rPr>
              <w:t>Ξενάγηση στο Αρχαιολογικό Μουσείο τής Νάπολης.</w:t>
            </w:r>
          </w:p>
        </w:tc>
        <w:tc>
          <w:tcPr>
            <w:tcW w:w="2211" w:type="dxa"/>
          </w:tcPr>
          <w:p w:rsidR="00DC583F" w:rsidRPr="00DC583F" w:rsidRDefault="00DC583F" w:rsidP="00DC583F">
            <w:pPr>
              <w:jc w:val="center"/>
              <w:rPr>
                <w:rFonts w:ascii="Calibri" w:hAnsi="Calibri" w:cs="Calibri"/>
                <w:b/>
              </w:rPr>
            </w:pPr>
            <w:r w:rsidRPr="00DC583F">
              <w:rPr>
                <w:rFonts w:ascii="Calibri" w:hAnsi="Calibri" w:cs="Calibri"/>
                <w:b/>
              </w:rPr>
              <w:t>ΑΑΑ</w:t>
            </w:r>
          </w:p>
        </w:tc>
      </w:tr>
      <w:tr w:rsidR="00DC583F" w:rsidTr="00DC583F">
        <w:tc>
          <w:tcPr>
            <w:tcW w:w="988" w:type="dxa"/>
          </w:tcPr>
          <w:p w:rsidR="00DC583F" w:rsidRPr="00DC583F" w:rsidRDefault="00DC583F" w:rsidP="00DC583F">
            <w:pPr>
              <w:jc w:val="center"/>
              <w:rPr>
                <w:rFonts w:ascii="Calibri" w:hAnsi="Calibri" w:cs="Calibri"/>
                <w:b/>
              </w:rPr>
            </w:pPr>
            <w:r w:rsidRPr="00DC583F">
              <w:rPr>
                <w:rFonts w:ascii="Calibri" w:hAnsi="Calibri" w:cs="Calibri"/>
                <w:b/>
              </w:rPr>
              <w:t>02</w:t>
            </w:r>
          </w:p>
        </w:tc>
        <w:tc>
          <w:tcPr>
            <w:tcW w:w="5103" w:type="dxa"/>
          </w:tcPr>
          <w:p w:rsidR="00DC583F" w:rsidRDefault="00DC583F" w:rsidP="00A11868">
            <w:pPr>
              <w:jc w:val="both"/>
              <w:rPr>
                <w:rFonts w:ascii="Calibri" w:hAnsi="Calibri" w:cs="Calibri"/>
              </w:rPr>
            </w:pPr>
            <w:r w:rsidRPr="00A11868">
              <w:rPr>
                <w:rFonts w:ascii="Calibri" w:hAnsi="Calibri" w:cs="Calibri"/>
                <w:color w:val="000000"/>
                <w:sz w:val="22"/>
                <w:szCs w:val="22"/>
              </w:rPr>
              <w:t>Ξενάγηση στον Αρχαιολογικό Χώρο τής Πομπηίας.</w:t>
            </w:r>
          </w:p>
        </w:tc>
        <w:tc>
          <w:tcPr>
            <w:tcW w:w="2211" w:type="dxa"/>
          </w:tcPr>
          <w:p w:rsidR="00DC583F" w:rsidRPr="00DC583F" w:rsidRDefault="00DC583F" w:rsidP="00DC583F">
            <w:pPr>
              <w:jc w:val="center"/>
              <w:rPr>
                <w:rFonts w:ascii="Calibri" w:hAnsi="Calibri" w:cs="Calibri"/>
                <w:b/>
              </w:rPr>
            </w:pPr>
            <w:r w:rsidRPr="00DC583F">
              <w:rPr>
                <w:rFonts w:ascii="Calibri" w:hAnsi="Calibri" w:cs="Calibri"/>
                <w:b/>
              </w:rPr>
              <w:t>ΑΑΑ</w:t>
            </w:r>
          </w:p>
        </w:tc>
      </w:tr>
      <w:tr w:rsidR="00DC583F" w:rsidTr="00DC583F">
        <w:tc>
          <w:tcPr>
            <w:tcW w:w="988" w:type="dxa"/>
            <w:tcBorders>
              <w:bottom w:val="single" w:sz="4" w:space="0" w:color="auto"/>
            </w:tcBorders>
          </w:tcPr>
          <w:p w:rsidR="00DC583F" w:rsidRPr="00DC583F" w:rsidRDefault="00DC583F" w:rsidP="00DC583F">
            <w:pPr>
              <w:jc w:val="center"/>
              <w:rPr>
                <w:rFonts w:ascii="Calibri" w:hAnsi="Calibri" w:cs="Calibri"/>
                <w:b/>
              </w:rPr>
            </w:pPr>
            <w:r w:rsidRPr="00DC583F">
              <w:rPr>
                <w:rFonts w:ascii="Calibri" w:hAnsi="Calibri" w:cs="Calibri"/>
                <w:b/>
              </w:rPr>
              <w:t>03</w:t>
            </w:r>
          </w:p>
        </w:tc>
        <w:tc>
          <w:tcPr>
            <w:tcW w:w="5103" w:type="dxa"/>
            <w:tcBorders>
              <w:bottom w:val="single" w:sz="4" w:space="0" w:color="auto"/>
            </w:tcBorders>
          </w:tcPr>
          <w:p w:rsidR="00DC583F" w:rsidRDefault="00DC583F" w:rsidP="00DC583F">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Ξενάγηση στον Αρχαιολογικό Χώρο τής Ποσειδωνίας.</w:t>
            </w:r>
          </w:p>
        </w:tc>
        <w:tc>
          <w:tcPr>
            <w:tcW w:w="2211" w:type="dxa"/>
            <w:tcBorders>
              <w:bottom w:val="single" w:sz="4" w:space="0" w:color="auto"/>
            </w:tcBorders>
          </w:tcPr>
          <w:p w:rsidR="00DC583F" w:rsidRPr="00DC583F" w:rsidRDefault="00DC583F" w:rsidP="00DC583F">
            <w:pPr>
              <w:jc w:val="center"/>
              <w:rPr>
                <w:rFonts w:ascii="Calibri" w:hAnsi="Calibri" w:cs="Calibri"/>
                <w:b/>
              </w:rPr>
            </w:pPr>
            <w:r w:rsidRPr="00DC583F">
              <w:rPr>
                <w:rFonts w:ascii="Calibri" w:hAnsi="Calibri" w:cs="Calibri"/>
                <w:b/>
              </w:rPr>
              <w:t>ΑΑΑ</w:t>
            </w:r>
          </w:p>
        </w:tc>
      </w:tr>
      <w:tr w:rsidR="00DC583F" w:rsidTr="00DC583F">
        <w:tc>
          <w:tcPr>
            <w:tcW w:w="988" w:type="dxa"/>
            <w:tcBorders>
              <w:bottom w:val="single" w:sz="4" w:space="0" w:color="auto"/>
            </w:tcBorders>
          </w:tcPr>
          <w:p w:rsidR="00DC583F" w:rsidRPr="00DC583F" w:rsidRDefault="00DC583F" w:rsidP="00DC583F">
            <w:pPr>
              <w:jc w:val="center"/>
              <w:rPr>
                <w:rFonts w:ascii="Calibri" w:hAnsi="Calibri" w:cs="Calibri"/>
                <w:b/>
              </w:rPr>
            </w:pPr>
            <w:r w:rsidRPr="00DC583F">
              <w:rPr>
                <w:rFonts w:ascii="Calibri" w:hAnsi="Calibri" w:cs="Calibri"/>
                <w:b/>
              </w:rPr>
              <w:t>04</w:t>
            </w:r>
          </w:p>
        </w:tc>
        <w:tc>
          <w:tcPr>
            <w:tcW w:w="5103" w:type="dxa"/>
            <w:tcBorders>
              <w:bottom w:val="single" w:sz="4" w:space="0" w:color="auto"/>
            </w:tcBorders>
          </w:tcPr>
          <w:p w:rsidR="00DC583F" w:rsidRDefault="00DC583F" w:rsidP="00A11868">
            <w:pPr>
              <w:jc w:val="both"/>
              <w:rPr>
                <w:rFonts w:ascii="Calibri" w:hAnsi="Calibri" w:cs="Calibri"/>
              </w:rPr>
            </w:pPr>
            <w:r w:rsidRPr="00A11868">
              <w:rPr>
                <w:rFonts w:ascii="Calibri" w:hAnsi="Calibri" w:cs="Calibri"/>
                <w:color w:val="000000"/>
                <w:sz w:val="22"/>
                <w:szCs w:val="22"/>
              </w:rPr>
              <w:t>Ξενάγηση στην πόλη της Νάπολης.</w:t>
            </w:r>
          </w:p>
        </w:tc>
        <w:tc>
          <w:tcPr>
            <w:tcW w:w="2211" w:type="dxa"/>
            <w:tcBorders>
              <w:bottom w:val="single" w:sz="4" w:space="0" w:color="auto"/>
            </w:tcBorders>
          </w:tcPr>
          <w:p w:rsidR="00DC583F" w:rsidRPr="00DC583F" w:rsidRDefault="00DC583F" w:rsidP="00DC583F">
            <w:pPr>
              <w:jc w:val="center"/>
              <w:rPr>
                <w:rFonts w:ascii="Calibri" w:hAnsi="Calibri" w:cs="Calibri"/>
                <w:b/>
              </w:rPr>
            </w:pPr>
            <w:r w:rsidRPr="00DC583F">
              <w:rPr>
                <w:rFonts w:ascii="Calibri" w:hAnsi="Calibri" w:cs="Calibri"/>
                <w:b/>
              </w:rPr>
              <w:t>ΑΑΑ</w:t>
            </w:r>
          </w:p>
        </w:tc>
      </w:tr>
    </w:tbl>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A11868" w:rsidRDefault="00A11868" w:rsidP="00A11868">
      <w:pPr>
        <w:jc w:val="both"/>
        <w:rPr>
          <w:rFonts w:ascii="Calibri" w:hAnsi="Calibri" w:cs="Calibri"/>
        </w:rPr>
      </w:pPr>
      <w:r>
        <w:rPr>
          <w:rFonts w:ascii="Calibri" w:hAnsi="Calibri" w:cs="Calibri"/>
        </w:rPr>
        <w:t xml:space="preserve">Είναι βέβαιο ότι οι ακαδημαϊκοί στόχοι του Προγράμματος, όπως αποτυπώθηκαν κατά την εκπόνησή  του, ολοκληρώθηκαν επ’ </w:t>
      </w:r>
      <w:proofErr w:type="spellStart"/>
      <w:r>
        <w:rPr>
          <w:rFonts w:ascii="Calibri" w:hAnsi="Calibri" w:cs="Calibri"/>
        </w:rPr>
        <w:t>ωφελεία</w:t>
      </w:r>
      <w:proofErr w:type="spellEnd"/>
      <w:r>
        <w:rPr>
          <w:rFonts w:ascii="Calibri" w:hAnsi="Calibri" w:cs="Calibri"/>
        </w:rPr>
        <w:t xml:space="preserve"> του συνόλου των συμμε</w:t>
      </w:r>
      <w:r w:rsidR="00DC583F">
        <w:rPr>
          <w:rFonts w:ascii="Calibri" w:hAnsi="Calibri" w:cs="Calibri"/>
        </w:rPr>
        <w:t>τεχόντων μελών του Προγράμματος.</w:t>
      </w:r>
    </w:p>
    <w:p w:rsidR="00A11868" w:rsidRDefault="00A11868" w:rsidP="00A11868">
      <w:pPr>
        <w:jc w:val="both"/>
        <w:rPr>
          <w:rFonts w:ascii="Calibri" w:hAnsi="Calibri" w:cs="Calibri"/>
        </w:rPr>
      </w:pPr>
    </w:p>
    <w:p w:rsidR="00A11868" w:rsidRDefault="00A11868" w:rsidP="00A11868">
      <w:pPr>
        <w:jc w:val="both"/>
        <w:rPr>
          <w:rFonts w:ascii="Calibri" w:hAnsi="Calibri" w:cs="Calibri"/>
        </w:rPr>
      </w:pPr>
    </w:p>
    <w:p w:rsidR="00A11868" w:rsidRDefault="00A11868" w:rsidP="00A11868">
      <w:pPr>
        <w:jc w:val="both"/>
        <w:rPr>
          <w:rFonts w:ascii="Calibri" w:hAnsi="Calibri" w:cs="Calibri"/>
        </w:rPr>
      </w:pPr>
    </w:p>
    <w:p w:rsidR="00A11868" w:rsidRPr="00A11868" w:rsidRDefault="00A11868" w:rsidP="00A11868">
      <w:pPr>
        <w:jc w:val="both"/>
        <w:rPr>
          <w:rFonts w:ascii="Calibri" w:hAnsi="Calibri" w:cs="Calibri"/>
        </w:rPr>
      </w:pPr>
    </w:p>
    <w:p w:rsidR="00A11868" w:rsidRDefault="00A11868"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Default="00DC583F" w:rsidP="00A11868">
      <w:pPr>
        <w:jc w:val="both"/>
        <w:rPr>
          <w:rFonts w:ascii="Calibri" w:hAnsi="Calibri" w:cs="Calibri"/>
        </w:rPr>
      </w:pPr>
    </w:p>
    <w:p w:rsidR="00DC583F" w:rsidRPr="00A11868" w:rsidRDefault="00DC583F" w:rsidP="00A11868">
      <w:pPr>
        <w:jc w:val="both"/>
        <w:rPr>
          <w:rFonts w:ascii="Calibri" w:hAnsi="Calibri" w:cs="Calibri"/>
        </w:rPr>
      </w:pPr>
    </w:p>
    <w:p w:rsidR="00DC583F" w:rsidRDefault="00DC583F" w:rsidP="00A11868">
      <w:pPr>
        <w:pStyle w:val="Web"/>
        <w:spacing w:before="0" w:beforeAutospacing="0" w:after="0" w:afterAutospacing="0"/>
        <w:jc w:val="both"/>
        <w:rPr>
          <w:rFonts w:ascii="Calibri" w:hAnsi="Calibri" w:cs="Calibri"/>
          <w:color w:val="000000"/>
          <w:sz w:val="22"/>
          <w:szCs w:val="22"/>
        </w:rPr>
      </w:pPr>
    </w:p>
    <w:p w:rsidR="00DC583F" w:rsidRDefault="00DC583F" w:rsidP="00A11868">
      <w:pPr>
        <w:pStyle w:val="Web"/>
        <w:spacing w:before="0" w:beforeAutospacing="0" w:after="0" w:afterAutospacing="0"/>
        <w:jc w:val="both"/>
        <w:rPr>
          <w:rFonts w:ascii="Calibri" w:hAnsi="Calibri" w:cs="Calibri"/>
          <w:color w:val="000000"/>
          <w:sz w:val="22"/>
          <w:szCs w:val="22"/>
        </w:rPr>
      </w:pPr>
    </w:p>
    <w:p w:rsidR="00DC583F" w:rsidRDefault="00DC583F" w:rsidP="00A11868">
      <w:pPr>
        <w:pStyle w:val="Web"/>
        <w:spacing w:before="0" w:beforeAutospacing="0" w:after="0" w:afterAutospacing="0"/>
        <w:jc w:val="both"/>
        <w:rPr>
          <w:rFonts w:ascii="Calibri" w:hAnsi="Calibri" w:cs="Calibri"/>
          <w:color w:val="000000"/>
          <w:sz w:val="22"/>
          <w:szCs w:val="22"/>
        </w:rPr>
      </w:pPr>
    </w:p>
    <w:p w:rsidR="00DC583F" w:rsidRDefault="00DC583F" w:rsidP="00A11868">
      <w:pPr>
        <w:pStyle w:val="Web"/>
        <w:spacing w:before="0" w:beforeAutospacing="0" w:after="0" w:afterAutospacing="0"/>
        <w:jc w:val="both"/>
        <w:rPr>
          <w:rFonts w:ascii="Calibri" w:hAnsi="Calibri" w:cs="Calibri"/>
          <w:color w:val="000000"/>
          <w:sz w:val="22"/>
          <w:szCs w:val="22"/>
        </w:rPr>
      </w:pPr>
    </w:p>
    <w:p w:rsidR="00DC583F" w:rsidRDefault="00DC583F" w:rsidP="00A11868">
      <w:pPr>
        <w:pStyle w:val="Web"/>
        <w:spacing w:before="0" w:beforeAutospacing="0" w:after="0" w:afterAutospacing="0"/>
        <w:jc w:val="both"/>
        <w:rPr>
          <w:rFonts w:ascii="Calibri" w:hAnsi="Calibri" w:cs="Calibri"/>
          <w:color w:val="000000"/>
          <w:sz w:val="22"/>
          <w:szCs w:val="22"/>
        </w:rPr>
      </w:pPr>
    </w:p>
    <w:p w:rsidR="00A11868" w:rsidRPr="00A11868" w:rsidRDefault="00A11868" w:rsidP="00A11868">
      <w:pPr>
        <w:pStyle w:val="Web"/>
        <w:spacing w:before="0" w:beforeAutospacing="0" w:after="0" w:afterAutospacing="0"/>
        <w:jc w:val="both"/>
        <w:rPr>
          <w:rFonts w:ascii="Calibri" w:hAnsi="Calibri" w:cs="Calibri"/>
        </w:rPr>
      </w:pPr>
      <w:r w:rsidRPr="00A11868">
        <w:rPr>
          <w:rFonts w:ascii="Calibri" w:hAnsi="Calibri" w:cs="Calibri"/>
          <w:color w:val="000000"/>
          <w:sz w:val="22"/>
          <w:szCs w:val="22"/>
        </w:rPr>
        <w:t>Με εκτίμηση</w:t>
      </w:r>
    </w:p>
    <w:p w:rsidR="00A11868" w:rsidRDefault="00A11868" w:rsidP="00A11868">
      <w:pPr>
        <w:jc w:val="both"/>
        <w:rPr>
          <w:rFonts w:ascii="Calibri" w:hAnsi="Calibri" w:cs="Calibri"/>
        </w:rPr>
      </w:pPr>
    </w:p>
    <w:p w:rsidR="00DC583F" w:rsidRDefault="00DC583F" w:rsidP="00A11868">
      <w:pPr>
        <w:jc w:val="both"/>
        <w:rPr>
          <w:rFonts w:ascii="Calibri" w:hAnsi="Calibri" w:cs="Calibri"/>
        </w:rPr>
      </w:pPr>
      <w:r>
        <w:rPr>
          <w:rFonts w:ascii="Calibri" w:hAnsi="Calibri" w:cs="Calibri"/>
        </w:rPr>
        <w:t>ΧΑΡΑΛΑΜΠΟΣ Α. ΖΑΡΩΤΙΑΔΗΣ</w:t>
      </w:r>
    </w:p>
    <w:p w:rsidR="00DC583F" w:rsidRDefault="00DC583F" w:rsidP="00A11868">
      <w:pPr>
        <w:jc w:val="both"/>
        <w:rPr>
          <w:rFonts w:ascii="Calibri" w:hAnsi="Calibri" w:cs="Calibri"/>
        </w:rPr>
      </w:pPr>
      <w:r>
        <w:rPr>
          <w:rFonts w:ascii="Calibri" w:hAnsi="Calibri" w:cs="Calibri"/>
        </w:rPr>
        <w:t>ΕΛΕΥΘΕΡΙΑ ΚΑΚΟΥΡΙΩΤΗ</w:t>
      </w:r>
    </w:p>
    <w:p w:rsidR="00DC583F" w:rsidRDefault="00DC583F" w:rsidP="00A11868">
      <w:pPr>
        <w:jc w:val="both"/>
        <w:rPr>
          <w:rFonts w:ascii="Calibri" w:hAnsi="Calibri" w:cs="Calibri"/>
        </w:rPr>
      </w:pPr>
      <w:r>
        <w:rPr>
          <w:rFonts w:ascii="Calibri" w:hAnsi="Calibri" w:cs="Calibri"/>
        </w:rPr>
        <w:t>ΕΛΕΝΗ ΖΩΤΟΥ</w:t>
      </w:r>
    </w:p>
    <w:p w:rsidR="00DC583F" w:rsidRPr="00A11868" w:rsidRDefault="00DC583F" w:rsidP="00A11868">
      <w:pPr>
        <w:jc w:val="both"/>
        <w:rPr>
          <w:rFonts w:ascii="Calibri" w:hAnsi="Calibri" w:cs="Calibri"/>
        </w:rPr>
      </w:pPr>
      <w:r>
        <w:rPr>
          <w:rFonts w:ascii="Calibri" w:hAnsi="Calibri" w:cs="Calibri"/>
        </w:rPr>
        <w:t>ΤΑΤΙΑΝΝΑ ΠΑΡΑΣΧΑΚΗ</w:t>
      </w:r>
    </w:p>
    <w:sectPr w:rsidR="00DC583F" w:rsidRPr="00A11868" w:rsidSect="00A11868">
      <w:headerReference w:type="default" r:id="rId7"/>
      <w:pgSz w:w="11906" w:h="16838"/>
      <w:pgMar w:top="1440"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3F" w:rsidRDefault="00DC583F" w:rsidP="00DC583F">
      <w:r>
        <w:separator/>
      </w:r>
    </w:p>
  </w:endnote>
  <w:endnote w:type="continuationSeparator" w:id="0">
    <w:p w:rsidR="00DC583F" w:rsidRDefault="00DC583F" w:rsidP="00DC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3F" w:rsidRDefault="00DC583F" w:rsidP="00DC583F">
      <w:r>
        <w:separator/>
      </w:r>
    </w:p>
  </w:footnote>
  <w:footnote w:type="continuationSeparator" w:id="0">
    <w:p w:rsidR="00DC583F" w:rsidRDefault="00DC583F" w:rsidP="00DC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784285"/>
      <w:docPartObj>
        <w:docPartGallery w:val="Page Numbers (Margins)"/>
        <w:docPartUnique/>
      </w:docPartObj>
    </w:sdtPr>
    <w:sdtEndPr/>
    <w:sdtContent>
      <w:p w:rsidR="00DC583F" w:rsidRDefault="00DC583F">
        <w:pPr>
          <w:pStyle w:val="a5"/>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sz w:val="28"/>
                                  <w:szCs w:val="28"/>
                                </w:rPr>
                                <w:id w:val="-1807150379"/>
                                <w:docPartObj>
                                  <w:docPartGallery w:val="Page Numbers (Margins)"/>
                                  <w:docPartUnique/>
                                </w:docPartObj>
                              </w:sdtPr>
                              <w:sdtEndPr/>
                              <w:sdtContent>
                                <w:p w:rsidR="00DC583F" w:rsidRPr="00DC583F" w:rsidRDefault="00DC583F">
                                  <w:pPr>
                                    <w:jc w:val="center"/>
                                    <w:rPr>
                                      <w:rFonts w:asciiTheme="majorHAnsi" w:eastAsiaTheme="majorEastAsia" w:hAnsiTheme="majorHAnsi" w:cstheme="majorBidi"/>
                                      <w:b/>
                                      <w:sz w:val="28"/>
                                      <w:szCs w:val="28"/>
                                    </w:rPr>
                                  </w:pPr>
                                  <w:r w:rsidRPr="00DC583F">
                                    <w:rPr>
                                      <w:rFonts w:asciiTheme="minorHAnsi" w:eastAsiaTheme="minorEastAsia" w:hAnsiTheme="minorHAnsi"/>
                                      <w:b/>
                                      <w:sz w:val="28"/>
                                      <w:szCs w:val="28"/>
                                    </w:rPr>
                                    <w:fldChar w:fldCharType="begin"/>
                                  </w:r>
                                  <w:r w:rsidRPr="00DC583F">
                                    <w:rPr>
                                      <w:b/>
                                      <w:sz w:val="28"/>
                                      <w:szCs w:val="28"/>
                                    </w:rPr>
                                    <w:instrText>PAGE  \* MERGEFORMAT</w:instrText>
                                  </w:r>
                                  <w:r w:rsidRPr="00DC583F">
                                    <w:rPr>
                                      <w:rFonts w:asciiTheme="minorHAnsi" w:eastAsiaTheme="minorEastAsia" w:hAnsiTheme="minorHAnsi"/>
                                      <w:b/>
                                      <w:sz w:val="28"/>
                                      <w:szCs w:val="28"/>
                                    </w:rPr>
                                    <w:fldChar w:fldCharType="separate"/>
                                  </w:r>
                                  <w:r w:rsidRPr="00DC583F">
                                    <w:rPr>
                                      <w:rFonts w:asciiTheme="majorHAnsi" w:eastAsiaTheme="majorEastAsia" w:hAnsiTheme="majorHAnsi" w:cstheme="majorBidi"/>
                                      <w:b/>
                                      <w:noProof/>
                                      <w:sz w:val="28"/>
                                      <w:szCs w:val="28"/>
                                    </w:rPr>
                                    <w:t>1</w:t>
                                  </w:r>
                                  <w:r w:rsidRPr="00DC583F">
                                    <w:rPr>
                                      <w:rFonts w:asciiTheme="majorHAnsi" w:eastAsiaTheme="majorEastAsia" w:hAnsiTheme="majorHAnsi" w:cstheme="majorBidi"/>
                                      <w:b/>
                                      <w:sz w:val="28"/>
                                      <w:szCs w:val="28"/>
                                    </w:rPr>
                                    <w:fldChar w:fldCharType="end"/>
                                  </w:r>
                                </w:p>
                              </w:sdtContent>
                            </w:sdt>
                            <w:p w:rsidR="00DC583F" w:rsidRDefault="00DC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" o:allowincell="f" stroked="f">
                  <v:textbox>
                    <w:txbxContent>
                      <w:sdt>
                        <w:sdtPr>
                          <w:rPr>
                            <w:rFonts w:asciiTheme="majorHAnsi" w:eastAsiaTheme="majorEastAsia" w:hAnsiTheme="majorHAnsi" w:cstheme="majorBidi"/>
                            <w:b/>
                            <w:sz w:val="28"/>
                            <w:szCs w:val="28"/>
                          </w:rPr>
                          <w:id w:val="-1807150379"/>
                          <w:docPartObj>
                            <w:docPartGallery w:val="Page Numbers (Margins)"/>
                            <w:docPartUnique/>
                          </w:docPartObj>
                        </w:sdtPr>
                        <w:sdtContent>
                          <w:p w:rsidR="00DC583F" w:rsidRPr="00DC583F" w:rsidRDefault="00DC583F">
                            <w:pPr>
                              <w:jc w:val="center"/>
                              <w:rPr>
                                <w:rFonts w:asciiTheme="majorHAnsi" w:eastAsiaTheme="majorEastAsia" w:hAnsiTheme="majorHAnsi" w:cstheme="majorBidi"/>
                                <w:b/>
                                <w:sz w:val="28"/>
                                <w:szCs w:val="28"/>
                              </w:rPr>
                            </w:pPr>
                            <w:r w:rsidRPr="00DC583F">
                              <w:rPr>
                                <w:rFonts w:asciiTheme="minorHAnsi" w:eastAsiaTheme="minorEastAsia" w:hAnsiTheme="minorHAnsi"/>
                                <w:b/>
                                <w:sz w:val="28"/>
                                <w:szCs w:val="28"/>
                              </w:rPr>
                              <w:fldChar w:fldCharType="begin"/>
                            </w:r>
                            <w:r w:rsidRPr="00DC583F">
                              <w:rPr>
                                <w:b/>
                                <w:sz w:val="28"/>
                                <w:szCs w:val="28"/>
                              </w:rPr>
                              <w:instrText>PAGE  \* MERGEFORMAT</w:instrText>
                            </w:r>
                            <w:r w:rsidRPr="00DC583F">
                              <w:rPr>
                                <w:rFonts w:asciiTheme="minorHAnsi" w:eastAsiaTheme="minorEastAsia" w:hAnsiTheme="minorHAnsi"/>
                                <w:b/>
                                <w:sz w:val="28"/>
                                <w:szCs w:val="28"/>
                              </w:rPr>
                              <w:fldChar w:fldCharType="separate"/>
                            </w:r>
                            <w:r w:rsidRPr="00DC583F">
                              <w:rPr>
                                <w:rFonts w:asciiTheme="majorHAnsi" w:eastAsiaTheme="majorEastAsia" w:hAnsiTheme="majorHAnsi" w:cstheme="majorBidi"/>
                                <w:b/>
                                <w:noProof/>
                                <w:sz w:val="28"/>
                                <w:szCs w:val="28"/>
                              </w:rPr>
                              <w:t>1</w:t>
                            </w:r>
                            <w:r w:rsidRPr="00DC583F">
                              <w:rPr>
                                <w:rFonts w:asciiTheme="majorHAnsi" w:eastAsiaTheme="majorEastAsia" w:hAnsiTheme="majorHAnsi" w:cstheme="majorBidi"/>
                                <w:b/>
                                <w:sz w:val="28"/>
                                <w:szCs w:val="28"/>
                              </w:rPr>
                              <w:fldChar w:fldCharType="end"/>
                            </w:r>
                          </w:p>
                        </w:sdtContent>
                      </w:sdt>
                      <w:p w:rsidR="00DC583F" w:rsidRDefault="00DC583F"/>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1F71"/>
    <w:multiLevelType w:val="hybridMultilevel"/>
    <w:tmpl w:val="D9D66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68"/>
    <w:rsid w:val="00106A9F"/>
    <w:rsid w:val="003A318E"/>
    <w:rsid w:val="00A11868"/>
    <w:rsid w:val="00DC583F"/>
    <w:rsid w:val="00E64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53DC2B-7C03-4B6B-9CB6-B3301898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8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11868"/>
    <w:pPr>
      <w:spacing w:before="100" w:beforeAutospacing="1" w:after="100" w:afterAutospacing="1"/>
    </w:pPr>
  </w:style>
  <w:style w:type="paragraph" w:styleId="a3">
    <w:name w:val="List Paragraph"/>
    <w:basedOn w:val="a"/>
    <w:uiPriority w:val="34"/>
    <w:qFormat/>
    <w:rsid w:val="00A11868"/>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DC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C583F"/>
    <w:pPr>
      <w:tabs>
        <w:tab w:val="center" w:pos="4153"/>
        <w:tab w:val="right" w:pos="8306"/>
      </w:tabs>
    </w:pPr>
  </w:style>
  <w:style w:type="character" w:customStyle="1" w:styleId="Char">
    <w:name w:val="Κεφαλίδα Char"/>
    <w:basedOn w:val="a0"/>
    <w:link w:val="a5"/>
    <w:uiPriority w:val="99"/>
    <w:rsid w:val="00DC583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DC583F"/>
    <w:pPr>
      <w:tabs>
        <w:tab w:val="center" w:pos="4153"/>
        <w:tab w:val="right" w:pos="8306"/>
      </w:tabs>
    </w:pPr>
  </w:style>
  <w:style w:type="character" w:customStyle="1" w:styleId="Char0">
    <w:name w:val="Υποσέλιδο Char"/>
    <w:basedOn w:val="a0"/>
    <w:link w:val="a6"/>
    <w:uiPriority w:val="99"/>
    <w:rsid w:val="00DC583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5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546</Words>
  <Characters>2953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Student</cp:lastModifiedBy>
  <cp:revision>2</cp:revision>
  <dcterms:created xsi:type="dcterms:W3CDTF">2024-04-25T10:36:00Z</dcterms:created>
  <dcterms:modified xsi:type="dcterms:W3CDTF">2024-06-27T09:53:00Z</dcterms:modified>
</cp:coreProperties>
</file>